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4A59" w14:textId="3F15A681" w:rsidR="005B1B44" w:rsidRPr="00A2473F" w:rsidRDefault="005B1B44" w:rsidP="00A2473F">
      <w:pPr>
        <w:spacing w:line="360" w:lineRule="auto"/>
        <w:jc w:val="center"/>
        <w:rPr>
          <w:rFonts w:ascii="Arial" w:hAnsi="Arial" w:cs="Arial"/>
          <w:b/>
          <w:bCs/>
          <w:sz w:val="20"/>
          <w:szCs w:val="20"/>
          <w:lang w:val="en-US"/>
        </w:rPr>
      </w:pPr>
    </w:p>
    <w:p w14:paraId="2F387D30" w14:textId="1FE6B987" w:rsidR="00320F43" w:rsidRPr="00A2473F" w:rsidRDefault="00320F43" w:rsidP="00A2473F">
      <w:pPr>
        <w:spacing w:line="360" w:lineRule="auto"/>
        <w:jc w:val="center"/>
        <w:rPr>
          <w:rFonts w:ascii="Arial" w:hAnsi="Arial" w:cs="Arial"/>
          <w:b/>
          <w:bCs/>
          <w:sz w:val="20"/>
          <w:szCs w:val="20"/>
          <w:lang w:val="en-US"/>
        </w:rPr>
      </w:pPr>
      <w:r w:rsidRPr="00A2473F">
        <w:rPr>
          <w:rFonts w:ascii="Arial" w:hAnsi="Arial" w:cs="Arial"/>
          <w:b/>
          <w:bCs/>
          <w:sz w:val="20"/>
          <w:szCs w:val="20"/>
          <w:lang w:val="en-US"/>
        </w:rPr>
        <w:t>General Practice Mental Health Standards Collaboration (GPMHSC) Committee</w:t>
      </w:r>
    </w:p>
    <w:p w14:paraId="25277660" w14:textId="77777777" w:rsidR="00320F43" w:rsidRPr="00A2473F" w:rsidRDefault="00320F43" w:rsidP="00A2473F">
      <w:pPr>
        <w:spacing w:line="360" w:lineRule="auto"/>
        <w:jc w:val="center"/>
        <w:rPr>
          <w:rFonts w:ascii="Arial" w:hAnsi="Arial" w:cs="Arial"/>
          <w:b/>
          <w:bCs/>
          <w:sz w:val="20"/>
          <w:szCs w:val="20"/>
          <w:lang w:val="en-US"/>
        </w:rPr>
      </w:pPr>
      <w:r w:rsidRPr="00A2473F">
        <w:rPr>
          <w:rFonts w:ascii="Arial" w:hAnsi="Arial" w:cs="Arial"/>
          <w:b/>
          <w:bCs/>
          <w:sz w:val="20"/>
          <w:szCs w:val="20"/>
          <w:lang w:val="en-US"/>
        </w:rPr>
        <w:t>Terms of Reference</w:t>
      </w:r>
    </w:p>
    <w:p w14:paraId="6DDCE52C" w14:textId="77777777" w:rsidR="00320F43" w:rsidRDefault="00320F43" w:rsidP="00320F43">
      <w:pPr>
        <w:spacing w:line="360" w:lineRule="auto"/>
        <w:rPr>
          <w:rFonts w:ascii="Arial" w:hAnsi="Arial" w:cs="Arial"/>
          <w:b/>
          <w:bCs/>
          <w:sz w:val="20"/>
          <w:szCs w:val="20"/>
          <w:lang w:val="en-US"/>
        </w:rPr>
      </w:pPr>
    </w:p>
    <w:p w14:paraId="75F515D7" w14:textId="4FDD0A31" w:rsidR="00320F43" w:rsidRPr="00320F43" w:rsidRDefault="00320F43" w:rsidP="00320F43">
      <w:pPr>
        <w:spacing w:line="360" w:lineRule="auto"/>
        <w:rPr>
          <w:rFonts w:ascii="Arial" w:hAnsi="Arial" w:cs="Arial"/>
          <w:b/>
          <w:bCs/>
          <w:sz w:val="20"/>
          <w:szCs w:val="20"/>
          <w:lang w:val="en-US"/>
        </w:rPr>
      </w:pPr>
      <w:r w:rsidRPr="00320F43">
        <w:rPr>
          <w:rFonts w:ascii="Arial" w:hAnsi="Arial" w:cs="Arial"/>
          <w:b/>
          <w:bCs/>
          <w:sz w:val="20"/>
          <w:szCs w:val="20"/>
          <w:lang w:val="en-US"/>
        </w:rPr>
        <w:t>Name</w:t>
      </w:r>
    </w:p>
    <w:p w14:paraId="5653D88F"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The group’s name is the General Practice Mental Health Standards Collaboration (GPMHSC) Committee.</w:t>
      </w:r>
    </w:p>
    <w:p w14:paraId="6C1DD764" w14:textId="77777777" w:rsidR="00320F43" w:rsidRDefault="00320F43" w:rsidP="00320F43">
      <w:pPr>
        <w:spacing w:line="360" w:lineRule="auto"/>
        <w:rPr>
          <w:rFonts w:ascii="Arial" w:hAnsi="Arial" w:cs="Arial"/>
          <w:b/>
          <w:bCs/>
          <w:sz w:val="20"/>
          <w:szCs w:val="20"/>
          <w:lang w:val="en-US"/>
        </w:rPr>
      </w:pPr>
    </w:p>
    <w:p w14:paraId="69A7BEBD" w14:textId="29A64E7D" w:rsidR="00320F43" w:rsidRPr="00320F43" w:rsidRDefault="00320F43" w:rsidP="00320F43">
      <w:pPr>
        <w:spacing w:line="360" w:lineRule="auto"/>
        <w:rPr>
          <w:rFonts w:ascii="Arial" w:hAnsi="Arial" w:cs="Arial"/>
          <w:b/>
          <w:bCs/>
          <w:sz w:val="20"/>
          <w:szCs w:val="20"/>
          <w:lang w:val="en-US"/>
        </w:rPr>
      </w:pPr>
      <w:r w:rsidRPr="00320F43">
        <w:rPr>
          <w:rFonts w:ascii="Arial" w:hAnsi="Arial" w:cs="Arial"/>
          <w:b/>
          <w:bCs/>
          <w:sz w:val="20"/>
          <w:szCs w:val="20"/>
          <w:lang w:val="en-US"/>
        </w:rPr>
        <w:t>Term</w:t>
      </w:r>
    </w:p>
    <w:p w14:paraId="634D3BDD"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The GPMHSC Committee was established by the Department of Health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and is administered by the RACGP on behalf of the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in an ongoing capacity (subject to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funding). </w:t>
      </w:r>
    </w:p>
    <w:p w14:paraId="0BD30ED3" w14:textId="77777777" w:rsidR="00320F43" w:rsidRDefault="00320F43" w:rsidP="00320F43">
      <w:pPr>
        <w:spacing w:line="360" w:lineRule="auto"/>
        <w:rPr>
          <w:rFonts w:ascii="Arial" w:hAnsi="Arial" w:cs="Arial"/>
          <w:b/>
          <w:bCs/>
          <w:sz w:val="20"/>
          <w:szCs w:val="20"/>
          <w:lang w:val="en-US"/>
        </w:rPr>
      </w:pPr>
    </w:p>
    <w:p w14:paraId="24FE7A02" w14:textId="2C066164" w:rsidR="00320F43" w:rsidRPr="00320F43" w:rsidRDefault="00320F43" w:rsidP="00320F43">
      <w:pPr>
        <w:spacing w:line="360" w:lineRule="auto"/>
        <w:rPr>
          <w:rFonts w:ascii="Arial" w:hAnsi="Arial" w:cs="Arial"/>
          <w:b/>
          <w:bCs/>
          <w:sz w:val="20"/>
          <w:szCs w:val="20"/>
          <w:lang w:val="en-US"/>
        </w:rPr>
      </w:pPr>
      <w:r w:rsidRPr="00320F43">
        <w:rPr>
          <w:rFonts w:ascii="Arial" w:hAnsi="Arial" w:cs="Arial"/>
          <w:b/>
          <w:bCs/>
          <w:sz w:val="20"/>
          <w:szCs w:val="20"/>
          <w:lang w:val="en-US"/>
        </w:rPr>
        <w:t>Purpose</w:t>
      </w:r>
    </w:p>
    <w:p w14:paraId="519B67B5"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 xml:space="preserve">The GPMHSC Committee is the body responsible for overseeing and providing expert advice and consultation on the development, monitoring and promotion of quality standards for general practitioner (GP) education and training in primary mental health care. </w:t>
      </w:r>
    </w:p>
    <w:p w14:paraId="4B678249" w14:textId="77777777" w:rsidR="005F30EA" w:rsidRDefault="005F30EA" w:rsidP="00320F43">
      <w:pPr>
        <w:spacing w:line="360" w:lineRule="auto"/>
        <w:rPr>
          <w:rFonts w:ascii="Arial" w:hAnsi="Arial" w:cs="Arial"/>
          <w:sz w:val="20"/>
          <w:szCs w:val="20"/>
          <w:lang w:val="en-US"/>
        </w:rPr>
      </w:pPr>
    </w:p>
    <w:p w14:paraId="51E66172" w14:textId="407108B3" w:rsidR="00320F43" w:rsidRPr="00AE604E" w:rsidRDefault="00320F43" w:rsidP="00320F43">
      <w:pPr>
        <w:spacing w:line="360" w:lineRule="auto"/>
        <w:rPr>
          <w:rFonts w:ascii="Arial" w:hAnsi="Arial" w:cs="Arial"/>
          <w:b/>
          <w:bCs/>
          <w:sz w:val="20"/>
          <w:szCs w:val="20"/>
          <w:lang w:val="en-US"/>
        </w:rPr>
      </w:pPr>
      <w:r w:rsidRPr="00AE604E">
        <w:rPr>
          <w:rFonts w:ascii="Arial" w:hAnsi="Arial" w:cs="Arial"/>
          <w:b/>
          <w:bCs/>
          <w:sz w:val="20"/>
          <w:szCs w:val="20"/>
          <w:lang w:val="en-US"/>
        </w:rPr>
        <w:t>Reporting</w:t>
      </w:r>
    </w:p>
    <w:p w14:paraId="0E353253" w14:textId="52C713FE"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 xml:space="preserve">The GPMSHC Committee reports to the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w:t>
      </w:r>
    </w:p>
    <w:p w14:paraId="288917E1" w14:textId="77777777" w:rsidR="00A2473F" w:rsidRDefault="00A2473F" w:rsidP="00320F43">
      <w:pPr>
        <w:spacing w:line="360" w:lineRule="auto"/>
        <w:rPr>
          <w:rFonts w:ascii="Arial" w:hAnsi="Arial" w:cs="Arial"/>
          <w:b/>
          <w:bCs/>
          <w:sz w:val="20"/>
          <w:szCs w:val="20"/>
          <w:lang w:val="en-US"/>
        </w:rPr>
      </w:pPr>
    </w:p>
    <w:p w14:paraId="29D860D0" w14:textId="6CFC5D02" w:rsidR="00320F43" w:rsidRPr="00AE604E" w:rsidRDefault="00320F43" w:rsidP="00320F43">
      <w:pPr>
        <w:spacing w:line="360" w:lineRule="auto"/>
        <w:rPr>
          <w:rFonts w:ascii="Arial" w:hAnsi="Arial" w:cs="Arial"/>
          <w:b/>
          <w:bCs/>
          <w:sz w:val="20"/>
          <w:szCs w:val="20"/>
          <w:lang w:val="en-US"/>
        </w:rPr>
      </w:pPr>
      <w:r w:rsidRPr="00AE604E">
        <w:rPr>
          <w:rFonts w:ascii="Arial" w:hAnsi="Arial" w:cs="Arial"/>
          <w:b/>
          <w:bCs/>
          <w:sz w:val="20"/>
          <w:szCs w:val="20"/>
          <w:lang w:val="en-US"/>
        </w:rPr>
        <w:t>Outcomes</w:t>
      </w:r>
    </w:p>
    <w:p w14:paraId="6D06CA0D" w14:textId="77777777" w:rsidR="00320F43" w:rsidRPr="00AE604E" w:rsidRDefault="00320F43" w:rsidP="00AE604E">
      <w:pPr>
        <w:spacing w:line="360" w:lineRule="auto"/>
        <w:rPr>
          <w:rFonts w:ascii="Arial" w:hAnsi="Arial" w:cs="Arial"/>
          <w:sz w:val="20"/>
          <w:szCs w:val="20"/>
          <w:lang w:val="en-US"/>
        </w:rPr>
      </w:pPr>
      <w:r w:rsidRPr="00AE604E">
        <w:rPr>
          <w:rFonts w:ascii="Arial" w:hAnsi="Arial" w:cs="Arial"/>
          <w:sz w:val="20"/>
          <w:szCs w:val="20"/>
          <w:lang w:val="en-US"/>
        </w:rPr>
        <w:t>The GPMHSC Committee is expected to:</w:t>
      </w:r>
    </w:p>
    <w:p w14:paraId="3882414B" w14:textId="429E4E28" w:rsidR="00320F43" w:rsidRPr="00AE604E" w:rsidRDefault="00320F43" w:rsidP="00AE604E">
      <w:pPr>
        <w:pStyle w:val="ListParagraph"/>
        <w:numPr>
          <w:ilvl w:val="0"/>
          <w:numId w:val="7"/>
        </w:numPr>
        <w:spacing w:line="360" w:lineRule="auto"/>
        <w:rPr>
          <w:rFonts w:ascii="Arial" w:hAnsi="Arial" w:cs="Arial"/>
          <w:sz w:val="20"/>
          <w:szCs w:val="20"/>
          <w:lang w:val="en-US"/>
        </w:rPr>
      </w:pPr>
      <w:r w:rsidRPr="00AE604E">
        <w:rPr>
          <w:rFonts w:ascii="Arial" w:hAnsi="Arial" w:cs="Arial"/>
          <w:sz w:val="20"/>
          <w:szCs w:val="20"/>
          <w:lang w:val="en-US"/>
        </w:rPr>
        <w:t>review and adjudicate mental health training activities against the Mental Health Education Standards and</w:t>
      </w:r>
      <w:r w:rsidR="00AE604E" w:rsidRPr="00AE604E">
        <w:rPr>
          <w:rFonts w:ascii="Arial" w:hAnsi="Arial" w:cs="Arial"/>
          <w:sz w:val="20"/>
          <w:szCs w:val="20"/>
          <w:lang w:val="en-US"/>
        </w:rPr>
        <w:t xml:space="preserve"> </w:t>
      </w:r>
      <w:r w:rsidRPr="00AE604E">
        <w:rPr>
          <w:rFonts w:ascii="Arial" w:hAnsi="Arial" w:cs="Arial"/>
          <w:sz w:val="20"/>
          <w:szCs w:val="20"/>
          <w:lang w:val="en-US"/>
        </w:rPr>
        <w:t>oversee the implementation of quality improvement mechanisms</w:t>
      </w:r>
    </w:p>
    <w:p w14:paraId="780FBBBA" w14:textId="611E9D71" w:rsidR="00320F43" w:rsidRPr="00AE604E" w:rsidRDefault="00320F43" w:rsidP="00AE604E">
      <w:pPr>
        <w:pStyle w:val="ListParagraph"/>
        <w:numPr>
          <w:ilvl w:val="0"/>
          <w:numId w:val="7"/>
        </w:numPr>
        <w:spacing w:line="360" w:lineRule="auto"/>
        <w:rPr>
          <w:rFonts w:ascii="Arial" w:hAnsi="Arial" w:cs="Arial"/>
          <w:sz w:val="20"/>
          <w:szCs w:val="20"/>
          <w:lang w:val="en-US"/>
        </w:rPr>
      </w:pPr>
      <w:r w:rsidRPr="00AE604E">
        <w:rPr>
          <w:rFonts w:ascii="Arial" w:hAnsi="Arial" w:cs="Arial"/>
          <w:sz w:val="20"/>
          <w:szCs w:val="20"/>
          <w:lang w:val="en-US"/>
        </w:rPr>
        <w:t>review mental health education and training standards for GPs</w:t>
      </w:r>
    </w:p>
    <w:p w14:paraId="0EA1B47A" w14:textId="28AD8967" w:rsidR="00320F43" w:rsidRPr="00AE604E" w:rsidRDefault="00320F43" w:rsidP="00AE604E">
      <w:pPr>
        <w:pStyle w:val="ListParagraph"/>
        <w:numPr>
          <w:ilvl w:val="0"/>
          <w:numId w:val="7"/>
        </w:numPr>
        <w:spacing w:line="360" w:lineRule="auto"/>
        <w:rPr>
          <w:rFonts w:ascii="Arial" w:hAnsi="Arial" w:cs="Arial"/>
          <w:sz w:val="20"/>
          <w:szCs w:val="20"/>
          <w:lang w:val="en-US"/>
        </w:rPr>
      </w:pPr>
      <w:r w:rsidRPr="00AE604E">
        <w:rPr>
          <w:rFonts w:ascii="Arial" w:hAnsi="Arial" w:cs="Arial"/>
          <w:sz w:val="20"/>
          <w:szCs w:val="20"/>
          <w:lang w:val="en-US"/>
        </w:rPr>
        <w:t>contribute to the development of policy in the general practice and mental health and environments by way of providing expert advice and consultation</w:t>
      </w:r>
    </w:p>
    <w:p w14:paraId="6C9560FE" w14:textId="17A442A7" w:rsidR="00320F43" w:rsidRPr="00AE604E" w:rsidRDefault="00320F43" w:rsidP="00AE604E">
      <w:pPr>
        <w:pStyle w:val="ListParagraph"/>
        <w:numPr>
          <w:ilvl w:val="0"/>
          <w:numId w:val="7"/>
        </w:numPr>
        <w:spacing w:line="360" w:lineRule="auto"/>
        <w:rPr>
          <w:rFonts w:ascii="Arial" w:hAnsi="Arial" w:cs="Arial"/>
          <w:sz w:val="20"/>
          <w:szCs w:val="20"/>
          <w:lang w:val="en-US"/>
        </w:rPr>
      </w:pPr>
      <w:r w:rsidRPr="00AE604E">
        <w:rPr>
          <w:rFonts w:ascii="Arial" w:hAnsi="Arial" w:cs="Arial"/>
          <w:sz w:val="20"/>
          <w:szCs w:val="20"/>
          <w:lang w:val="en-US"/>
        </w:rPr>
        <w:t xml:space="preserve">provide expert advice and consultation to the GPMHSC secretariat staff on the development of resources, guides and projects for GPs relating to primary mental health care. </w:t>
      </w:r>
    </w:p>
    <w:p w14:paraId="06DF2B5F" w14:textId="77777777" w:rsidR="00AE604E" w:rsidRDefault="00AE604E" w:rsidP="00AE604E">
      <w:pPr>
        <w:spacing w:line="360" w:lineRule="auto"/>
        <w:rPr>
          <w:rFonts w:ascii="Arial" w:hAnsi="Arial" w:cs="Arial"/>
          <w:sz w:val="20"/>
          <w:szCs w:val="20"/>
          <w:lang w:val="en-US"/>
        </w:rPr>
      </w:pPr>
    </w:p>
    <w:p w14:paraId="39B6E4B6" w14:textId="6F7C1930" w:rsidR="00320F43" w:rsidRPr="00A97314" w:rsidRDefault="00320F43" w:rsidP="00AE604E">
      <w:pPr>
        <w:spacing w:line="360" w:lineRule="auto"/>
        <w:rPr>
          <w:rFonts w:ascii="Arial" w:hAnsi="Arial" w:cs="Arial"/>
          <w:b/>
          <w:bCs/>
          <w:sz w:val="20"/>
          <w:szCs w:val="20"/>
          <w:lang w:val="en-US"/>
        </w:rPr>
      </w:pPr>
      <w:r w:rsidRPr="00A97314">
        <w:rPr>
          <w:rFonts w:ascii="Arial" w:hAnsi="Arial" w:cs="Arial"/>
          <w:b/>
          <w:bCs/>
          <w:sz w:val="20"/>
          <w:szCs w:val="20"/>
          <w:lang w:val="en-US"/>
        </w:rPr>
        <w:t>To satisfy these outcomes, the GPMHSC Committee will:</w:t>
      </w:r>
    </w:p>
    <w:p w14:paraId="3870FE72" w14:textId="630B7D66"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 xml:space="preserve">hold all meetings of the GPMHSC, including three face-to-face meetings and seven teleconference meetings annually as required by the </w:t>
      </w:r>
      <w:proofErr w:type="spellStart"/>
      <w:r w:rsidRPr="00AE604E">
        <w:rPr>
          <w:rFonts w:ascii="Arial" w:hAnsi="Arial" w:cs="Arial"/>
          <w:sz w:val="20"/>
          <w:szCs w:val="20"/>
          <w:lang w:val="en-US"/>
        </w:rPr>
        <w:t>DoH</w:t>
      </w:r>
      <w:proofErr w:type="spellEnd"/>
    </w:p>
    <w:p w14:paraId="61DE3D92" w14:textId="0BB65D2E"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review GPMHSC meeting papers prior to meetings</w:t>
      </w:r>
    </w:p>
    <w:p w14:paraId="25ECE1EF" w14:textId="19F80AED"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contribute to discussion in meetings with regard to adjudication of mental health training programs</w:t>
      </w:r>
    </w:p>
    <w:p w14:paraId="0BA443C7" w14:textId="3A38B347"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contribute to discussion in meetings with regard to strategy development/work</w:t>
      </w:r>
    </w:p>
    <w:p w14:paraId="37C8D461" w14:textId="6CBC1CFD"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provide expert advice and consultation to Secretariat staff regarding resource and policy development in a timely manner</w:t>
      </w:r>
    </w:p>
    <w:p w14:paraId="2E8851B9" w14:textId="69688F62" w:rsidR="00320F43" w:rsidRPr="00AE604E" w:rsidRDefault="00320F43" w:rsidP="00AE604E">
      <w:pPr>
        <w:pStyle w:val="ListParagraph"/>
        <w:numPr>
          <w:ilvl w:val="0"/>
          <w:numId w:val="8"/>
        </w:numPr>
        <w:spacing w:line="360" w:lineRule="auto"/>
        <w:rPr>
          <w:rFonts w:ascii="Arial" w:hAnsi="Arial" w:cs="Arial"/>
          <w:sz w:val="20"/>
          <w:szCs w:val="20"/>
          <w:lang w:val="en-US"/>
        </w:rPr>
      </w:pPr>
      <w:r w:rsidRPr="00AE604E">
        <w:rPr>
          <w:rFonts w:ascii="Arial" w:hAnsi="Arial" w:cs="Arial"/>
          <w:sz w:val="20"/>
          <w:szCs w:val="20"/>
          <w:lang w:val="en-US"/>
        </w:rPr>
        <w:t>respond to emails between meetings in a timely manner</w:t>
      </w:r>
    </w:p>
    <w:p w14:paraId="729A73DA" w14:textId="77777777" w:rsidR="00AE604E" w:rsidRDefault="00AE604E" w:rsidP="00AE604E">
      <w:pPr>
        <w:spacing w:line="360" w:lineRule="auto"/>
        <w:rPr>
          <w:rFonts w:ascii="Arial" w:hAnsi="Arial" w:cs="Arial"/>
          <w:sz w:val="20"/>
          <w:szCs w:val="20"/>
          <w:lang w:val="en-US"/>
        </w:rPr>
      </w:pPr>
    </w:p>
    <w:p w14:paraId="3EB400CC" w14:textId="3C1E5472" w:rsidR="00320F43" w:rsidRPr="00A2473F" w:rsidRDefault="00320F43" w:rsidP="00AE604E">
      <w:pPr>
        <w:spacing w:line="360" w:lineRule="auto"/>
        <w:rPr>
          <w:rFonts w:ascii="Arial" w:hAnsi="Arial" w:cs="Arial"/>
          <w:b/>
          <w:bCs/>
          <w:sz w:val="20"/>
          <w:szCs w:val="20"/>
          <w:lang w:val="en-US"/>
        </w:rPr>
      </w:pPr>
      <w:r w:rsidRPr="00A2473F">
        <w:rPr>
          <w:rFonts w:ascii="Arial" w:hAnsi="Arial" w:cs="Arial"/>
          <w:b/>
          <w:bCs/>
          <w:sz w:val="20"/>
          <w:szCs w:val="20"/>
          <w:lang w:val="en-US"/>
        </w:rPr>
        <w:t>GPMHSC Committee’s powers:</w:t>
      </w:r>
    </w:p>
    <w:p w14:paraId="1A8F5CBE" w14:textId="77777777" w:rsidR="00320F43" w:rsidRPr="00AE604E" w:rsidRDefault="00320F43" w:rsidP="00AE604E">
      <w:pPr>
        <w:spacing w:line="360" w:lineRule="auto"/>
        <w:rPr>
          <w:rFonts w:ascii="Arial" w:hAnsi="Arial" w:cs="Arial"/>
          <w:sz w:val="20"/>
          <w:szCs w:val="20"/>
          <w:lang w:val="en-US"/>
        </w:rPr>
      </w:pPr>
      <w:r w:rsidRPr="00AE604E">
        <w:rPr>
          <w:rFonts w:ascii="Arial" w:hAnsi="Arial" w:cs="Arial"/>
          <w:sz w:val="20"/>
          <w:szCs w:val="20"/>
          <w:lang w:val="en-US"/>
        </w:rPr>
        <w:t>The GPMHSC Committee:</w:t>
      </w:r>
    </w:p>
    <w:p w14:paraId="08E59535" w14:textId="08A7C652" w:rsidR="00320F43" w:rsidRPr="00A2473F" w:rsidRDefault="00320F43" w:rsidP="00A2473F">
      <w:pPr>
        <w:pStyle w:val="ListParagraph"/>
        <w:numPr>
          <w:ilvl w:val="0"/>
          <w:numId w:val="9"/>
        </w:numPr>
        <w:spacing w:line="360" w:lineRule="auto"/>
        <w:rPr>
          <w:rFonts w:ascii="Arial" w:hAnsi="Arial" w:cs="Arial"/>
          <w:sz w:val="20"/>
          <w:szCs w:val="20"/>
          <w:lang w:val="en-US"/>
        </w:rPr>
      </w:pPr>
      <w:r w:rsidRPr="00A2473F">
        <w:rPr>
          <w:rFonts w:ascii="Arial" w:hAnsi="Arial" w:cs="Arial"/>
          <w:sz w:val="20"/>
          <w:szCs w:val="20"/>
          <w:lang w:val="en-US"/>
        </w:rPr>
        <w:t xml:space="preserve">is responsible for providing expert advice to the Secretariat and the </w:t>
      </w:r>
      <w:proofErr w:type="spellStart"/>
      <w:r w:rsidRPr="00A2473F">
        <w:rPr>
          <w:rFonts w:ascii="Arial" w:hAnsi="Arial" w:cs="Arial"/>
          <w:sz w:val="20"/>
          <w:szCs w:val="20"/>
          <w:lang w:val="en-US"/>
        </w:rPr>
        <w:t>DoH</w:t>
      </w:r>
      <w:proofErr w:type="spellEnd"/>
      <w:r w:rsidRPr="00A2473F">
        <w:rPr>
          <w:rFonts w:ascii="Arial" w:hAnsi="Arial" w:cs="Arial"/>
          <w:sz w:val="20"/>
          <w:szCs w:val="20"/>
          <w:lang w:val="en-US"/>
        </w:rPr>
        <w:t xml:space="preserve"> regarding primary mental health care</w:t>
      </w:r>
    </w:p>
    <w:p w14:paraId="6A99BDDC" w14:textId="24F5DFDA" w:rsidR="00320F43" w:rsidRPr="00A2473F" w:rsidRDefault="00320F43" w:rsidP="00A2473F">
      <w:pPr>
        <w:pStyle w:val="ListParagraph"/>
        <w:numPr>
          <w:ilvl w:val="0"/>
          <w:numId w:val="9"/>
        </w:numPr>
        <w:spacing w:line="360" w:lineRule="auto"/>
        <w:rPr>
          <w:rFonts w:ascii="Arial" w:hAnsi="Arial" w:cs="Arial"/>
          <w:sz w:val="20"/>
          <w:szCs w:val="20"/>
          <w:lang w:val="en-US"/>
        </w:rPr>
      </w:pPr>
      <w:r w:rsidRPr="00A2473F">
        <w:rPr>
          <w:rFonts w:ascii="Arial" w:hAnsi="Arial" w:cs="Arial"/>
          <w:sz w:val="20"/>
          <w:szCs w:val="20"/>
          <w:lang w:val="en-US"/>
        </w:rPr>
        <w:t xml:space="preserve">possesses all powers delegated to them by the RACGP on behalf of the </w:t>
      </w:r>
      <w:proofErr w:type="spellStart"/>
      <w:r w:rsidRPr="00A2473F">
        <w:rPr>
          <w:rFonts w:ascii="Arial" w:hAnsi="Arial" w:cs="Arial"/>
          <w:sz w:val="20"/>
          <w:szCs w:val="20"/>
          <w:lang w:val="en-US"/>
        </w:rPr>
        <w:t>DoH</w:t>
      </w:r>
      <w:proofErr w:type="spellEnd"/>
    </w:p>
    <w:p w14:paraId="638DAC10" w14:textId="77777777" w:rsidR="00AE604E" w:rsidRDefault="00AE604E" w:rsidP="00320F43">
      <w:pPr>
        <w:spacing w:line="360" w:lineRule="auto"/>
        <w:rPr>
          <w:rFonts w:ascii="Arial" w:hAnsi="Arial" w:cs="Arial"/>
          <w:sz w:val="20"/>
          <w:szCs w:val="20"/>
          <w:lang w:val="en-US"/>
        </w:rPr>
      </w:pPr>
    </w:p>
    <w:p w14:paraId="27159630" w14:textId="007354ED" w:rsidR="00320F43" w:rsidRPr="00AE604E" w:rsidRDefault="00320F43" w:rsidP="00320F43">
      <w:pPr>
        <w:spacing w:line="360" w:lineRule="auto"/>
        <w:rPr>
          <w:rFonts w:ascii="Arial" w:hAnsi="Arial" w:cs="Arial"/>
          <w:b/>
          <w:bCs/>
          <w:sz w:val="20"/>
          <w:szCs w:val="20"/>
          <w:lang w:val="en-US"/>
        </w:rPr>
      </w:pPr>
      <w:r w:rsidRPr="00AE604E">
        <w:rPr>
          <w:rFonts w:ascii="Arial" w:hAnsi="Arial" w:cs="Arial"/>
          <w:b/>
          <w:bCs/>
          <w:sz w:val="20"/>
          <w:szCs w:val="20"/>
          <w:lang w:val="en-US"/>
        </w:rPr>
        <w:t>Membership</w:t>
      </w:r>
    </w:p>
    <w:p w14:paraId="022F6D2F"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The GPMHSC Committee consists of 10 members as nominated by the respective partner organisations. The current membership includes:</w:t>
      </w:r>
    </w:p>
    <w:p w14:paraId="707C4AF6"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A/Prof Morton Rawlin (Chair)</w:t>
      </w:r>
      <w:r w:rsidRPr="00320F43">
        <w:rPr>
          <w:rFonts w:ascii="Arial" w:hAnsi="Arial" w:cs="Arial"/>
          <w:sz w:val="20"/>
          <w:szCs w:val="20"/>
          <w:lang w:val="en-US"/>
        </w:rPr>
        <w:tab/>
        <w:t>RACGP</w:t>
      </w:r>
    </w:p>
    <w:p w14:paraId="6B54A39F"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Eleanor Chew (Deputy Chair)</w:t>
      </w:r>
      <w:r w:rsidRPr="00320F43">
        <w:rPr>
          <w:rFonts w:ascii="Arial" w:hAnsi="Arial" w:cs="Arial"/>
          <w:sz w:val="20"/>
          <w:szCs w:val="20"/>
          <w:lang w:val="en-US"/>
        </w:rPr>
        <w:tab/>
        <w:t>RACGP</w:t>
      </w:r>
    </w:p>
    <w:p w14:paraId="2915FD07"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Jim Antoniadis</w:t>
      </w:r>
      <w:r w:rsidRPr="00320F43">
        <w:rPr>
          <w:rFonts w:ascii="Arial" w:hAnsi="Arial" w:cs="Arial"/>
          <w:sz w:val="20"/>
          <w:szCs w:val="20"/>
          <w:lang w:val="en-US"/>
        </w:rPr>
        <w:tab/>
      </w:r>
      <w:r w:rsidRPr="00320F43">
        <w:rPr>
          <w:rFonts w:ascii="Arial" w:hAnsi="Arial" w:cs="Arial"/>
          <w:sz w:val="20"/>
          <w:szCs w:val="20"/>
          <w:lang w:val="en-US"/>
        </w:rPr>
        <w:tab/>
        <w:t>RACGP</w:t>
      </w:r>
    </w:p>
    <w:p w14:paraId="4B98CF88"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Louise Stone</w:t>
      </w:r>
      <w:r w:rsidRPr="00320F43">
        <w:rPr>
          <w:rFonts w:ascii="Arial" w:hAnsi="Arial" w:cs="Arial"/>
          <w:sz w:val="20"/>
          <w:szCs w:val="20"/>
          <w:lang w:val="en-US"/>
        </w:rPr>
        <w:tab/>
      </w:r>
      <w:r w:rsidRPr="00320F43">
        <w:rPr>
          <w:rFonts w:ascii="Arial" w:hAnsi="Arial" w:cs="Arial"/>
          <w:sz w:val="20"/>
          <w:szCs w:val="20"/>
          <w:lang w:val="en-US"/>
        </w:rPr>
        <w:tab/>
      </w:r>
      <w:r w:rsidRPr="00320F43">
        <w:rPr>
          <w:rFonts w:ascii="Arial" w:hAnsi="Arial" w:cs="Arial"/>
          <w:sz w:val="20"/>
          <w:szCs w:val="20"/>
          <w:lang w:val="en-US"/>
        </w:rPr>
        <w:tab/>
        <w:t>ACRRM</w:t>
      </w:r>
    </w:p>
    <w:p w14:paraId="405E7404"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Michael Eaton</w:t>
      </w:r>
      <w:r w:rsidRPr="00320F43">
        <w:rPr>
          <w:rFonts w:ascii="Arial" w:hAnsi="Arial" w:cs="Arial"/>
          <w:sz w:val="20"/>
          <w:szCs w:val="20"/>
          <w:lang w:val="en-US"/>
        </w:rPr>
        <w:tab/>
      </w:r>
      <w:r w:rsidRPr="00320F43">
        <w:rPr>
          <w:rFonts w:ascii="Arial" w:hAnsi="Arial" w:cs="Arial"/>
          <w:sz w:val="20"/>
          <w:szCs w:val="20"/>
          <w:lang w:val="en-US"/>
        </w:rPr>
        <w:tab/>
        <w:t>ACRRM</w:t>
      </w:r>
    </w:p>
    <w:p w14:paraId="02958E9B"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Molly Shorthouse</w:t>
      </w:r>
      <w:r w:rsidRPr="00320F43">
        <w:rPr>
          <w:rFonts w:ascii="Arial" w:hAnsi="Arial" w:cs="Arial"/>
          <w:sz w:val="20"/>
          <w:szCs w:val="20"/>
          <w:lang w:val="en-US"/>
        </w:rPr>
        <w:tab/>
      </w:r>
      <w:r w:rsidRPr="00320F43">
        <w:rPr>
          <w:rFonts w:ascii="Arial" w:hAnsi="Arial" w:cs="Arial"/>
          <w:sz w:val="20"/>
          <w:szCs w:val="20"/>
          <w:lang w:val="en-US"/>
        </w:rPr>
        <w:tab/>
        <w:t>ACRRM</w:t>
      </w:r>
    </w:p>
    <w:p w14:paraId="3E8C78EC"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Professor Graham Meadows</w:t>
      </w:r>
      <w:r w:rsidRPr="00320F43">
        <w:rPr>
          <w:rFonts w:ascii="Arial" w:hAnsi="Arial" w:cs="Arial"/>
          <w:sz w:val="20"/>
          <w:szCs w:val="20"/>
          <w:lang w:val="en-US"/>
        </w:rPr>
        <w:tab/>
        <w:t>RANZCP</w:t>
      </w:r>
    </w:p>
    <w:p w14:paraId="2E07BA73"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Dr Rebecca Mathews</w:t>
      </w:r>
      <w:r w:rsidRPr="00320F43">
        <w:rPr>
          <w:rFonts w:ascii="Arial" w:hAnsi="Arial" w:cs="Arial"/>
          <w:sz w:val="20"/>
          <w:szCs w:val="20"/>
          <w:lang w:val="en-US"/>
        </w:rPr>
        <w:tab/>
      </w:r>
      <w:r w:rsidRPr="00320F43">
        <w:rPr>
          <w:rFonts w:ascii="Arial" w:hAnsi="Arial" w:cs="Arial"/>
          <w:sz w:val="20"/>
          <w:szCs w:val="20"/>
          <w:lang w:val="en-US"/>
        </w:rPr>
        <w:tab/>
        <w:t>APS</w:t>
      </w:r>
    </w:p>
    <w:p w14:paraId="7988878B"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Ms Heather Nowak</w:t>
      </w:r>
      <w:r w:rsidRPr="00320F43">
        <w:rPr>
          <w:rFonts w:ascii="Arial" w:hAnsi="Arial" w:cs="Arial"/>
          <w:sz w:val="20"/>
          <w:szCs w:val="20"/>
          <w:lang w:val="en-US"/>
        </w:rPr>
        <w:tab/>
      </w:r>
      <w:r w:rsidRPr="00320F43">
        <w:rPr>
          <w:rFonts w:ascii="Arial" w:hAnsi="Arial" w:cs="Arial"/>
          <w:sz w:val="20"/>
          <w:szCs w:val="20"/>
          <w:lang w:val="en-US"/>
        </w:rPr>
        <w:tab/>
        <w:t>MHA consumer representative</w:t>
      </w:r>
    </w:p>
    <w:p w14:paraId="05C4E16D" w14:textId="77777777" w:rsidR="00320F43" w:rsidRPr="00320F4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Ms Margaret Lewry</w:t>
      </w:r>
      <w:r w:rsidRPr="00320F43">
        <w:rPr>
          <w:rFonts w:ascii="Arial" w:hAnsi="Arial" w:cs="Arial"/>
          <w:sz w:val="20"/>
          <w:szCs w:val="20"/>
          <w:lang w:val="en-US"/>
        </w:rPr>
        <w:tab/>
      </w:r>
      <w:r w:rsidRPr="00320F43">
        <w:rPr>
          <w:rFonts w:ascii="Arial" w:hAnsi="Arial" w:cs="Arial"/>
          <w:sz w:val="20"/>
          <w:szCs w:val="20"/>
          <w:lang w:val="en-US"/>
        </w:rPr>
        <w:tab/>
        <w:t>MHA carer representative</w:t>
      </w:r>
    </w:p>
    <w:p w14:paraId="04F0AB42" w14:textId="77777777" w:rsidR="00A2473F" w:rsidRDefault="00A2473F" w:rsidP="00320F43">
      <w:pPr>
        <w:spacing w:line="360" w:lineRule="auto"/>
        <w:rPr>
          <w:rFonts w:ascii="Arial" w:hAnsi="Arial" w:cs="Arial"/>
          <w:sz w:val="20"/>
          <w:szCs w:val="20"/>
          <w:lang w:val="en-US"/>
        </w:rPr>
      </w:pPr>
    </w:p>
    <w:p w14:paraId="6D08C4DF" w14:textId="098D187A" w:rsidR="00320F43" w:rsidRPr="00A2473F" w:rsidRDefault="00320F43" w:rsidP="00320F43">
      <w:pPr>
        <w:spacing w:line="360" w:lineRule="auto"/>
        <w:rPr>
          <w:rFonts w:ascii="Arial" w:hAnsi="Arial" w:cs="Arial"/>
          <w:b/>
          <w:bCs/>
          <w:sz w:val="20"/>
          <w:szCs w:val="20"/>
          <w:lang w:val="en-US"/>
        </w:rPr>
      </w:pPr>
      <w:r w:rsidRPr="00A2473F">
        <w:rPr>
          <w:rFonts w:ascii="Arial" w:hAnsi="Arial" w:cs="Arial"/>
          <w:b/>
          <w:bCs/>
          <w:sz w:val="20"/>
          <w:szCs w:val="20"/>
          <w:lang w:val="en-US"/>
        </w:rPr>
        <w:t>Member terms</w:t>
      </w:r>
    </w:p>
    <w:p w14:paraId="25238F2F" w14:textId="04759AA6" w:rsidR="006B164D" w:rsidRPr="00D10D23" w:rsidRDefault="00320F43" w:rsidP="00320F43">
      <w:pPr>
        <w:spacing w:line="360" w:lineRule="auto"/>
        <w:rPr>
          <w:rFonts w:ascii="Arial" w:hAnsi="Arial" w:cs="Arial"/>
          <w:sz w:val="20"/>
          <w:szCs w:val="20"/>
          <w:lang w:val="en-US"/>
        </w:rPr>
      </w:pPr>
      <w:r w:rsidRPr="00320F43">
        <w:rPr>
          <w:rFonts w:ascii="Arial" w:hAnsi="Arial" w:cs="Arial"/>
          <w:sz w:val="20"/>
          <w:szCs w:val="20"/>
          <w:lang w:val="en-US"/>
        </w:rPr>
        <w:t xml:space="preserve">The RACGP, on behalf of the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will contact member organisations every three years (subject to ongoing </w:t>
      </w:r>
      <w:proofErr w:type="spellStart"/>
      <w:r w:rsidRPr="00320F43">
        <w:rPr>
          <w:rFonts w:ascii="Arial" w:hAnsi="Arial" w:cs="Arial"/>
          <w:sz w:val="20"/>
          <w:szCs w:val="20"/>
          <w:lang w:val="en-US"/>
        </w:rPr>
        <w:t>DoH</w:t>
      </w:r>
      <w:proofErr w:type="spellEnd"/>
      <w:r w:rsidRPr="00320F43">
        <w:rPr>
          <w:rFonts w:ascii="Arial" w:hAnsi="Arial" w:cs="Arial"/>
          <w:sz w:val="20"/>
          <w:szCs w:val="20"/>
          <w:lang w:val="en-US"/>
        </w:rPr>
        <w:t xml:space="preserve"> funding) to encourage review of nominated organisational member.</w:t>
      </w:r>
    </w:p>
    <w:sectPr w:rsidR="006B164D" w:rsidRPr="00D10D23" w:rsidSect="000B5442">
      <w:headerReference w:type="even" r:id="rId11"/>
      <w:headerReference w:type="default" r:id="rId12"/>
      <w:headerReference w:type="first" r:id="rId13"/>
      <w:pgSz w:w="11906" w:h="16838"/>
      <w:pgMar w:top="2977"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7FD3" w14:textId="77777777" w:rsidR="00F165E7" w:rsidRDefault="00F165E7">
      <w:r>
        <w:separator/>
      </w:r>
    </w:p>
  </w:endnote>
  <w:endnote w:type="continuationSeparator" w:id="0">
    <w:p w14:paraId="14F35037" w14:textId="77777777" w:rsidR="00F165E7" w:rsidRDefault="00F1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A3D3" w14:textId="77777777" w:rsidR="00F165E7" w:rsidRDefault="00F165E7">
      <w:r>
        <w:separator/>
      </w:r>
    </w:p>
  </w:footnote>
  <w:footnote w:type="continuationSeparator" w:id="0">
    <w:p w14:paraId="3DA76991" w14:textId="77777777" w:rsidR="00F165E7" w:rsidRDefault="00F1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EDFD" w14:textId="77777777" w:rsidR="00D661CE" w:rsidRDefault="00A97314">
    <w:pPr>
      <w:pStyle w:val="Header"/>
    </w:pPr>
    <w:r>
      <w:rPr>
        <w:noProof/>
      </w:rPr>
      <w:pict w14:anchorId="040E6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2pt;height:167.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04F9" w14:textId="77777777" w:rsidR="00D661CE" w:rsidRDefault="00D661CE">
    <w:pPr>
      <w:pStyle w:val="Header"/>
      <w:rPr>
        <w:noProof/>
      </w:rPr>
    </w:pPr>
  </w:p>
  <w:p w14:paraId="4D30A8EF" w14:textId="77777777" w:rsidR="00D661CE" w:rsidRDefault="00D661CE">
    <w:pPr>
      <w:pStyle w:val="Header"/>
      <w:rPr>
        <w:noProof/>
      </w:rPr>
    </w:pPr>
  </w:p>
  <w:p w14:paraId="5ECDC8FE" w14:textId="77777777" w:rsidR="00D661CE" w:rsidRDefault="00D661CE">
    <w:pPr>
      <w:pStyle w:val="Header"/>
      <w:rPr>
        <w:noProof/>
      </w:rPr>
    </w:pPr>
  </w:p>
  <w:p w14:paraId="17A48EE5" w14:textId="77777777" w:rsidR="00D661CE" w:rsidRDefault="00D661CE">
    <w:pPr>
      <w:pStyle w:val="Header"/>
    </w:pPr>
    <w:r>
      <w:rPr>
        <w:noProof/>
      </w:rPr>
      <w:drawing>
        <wp:anchor distT="0" distB="0" distL="114300" distR="114300" simplePos="0" relativeHeight="251661312" behindDoc="1" locked="1" layoutInCell="1" allowOverlap="1" wp14:anchorId="36952D3B" wp14:editId="13F4F3CC">
          <wp:simplePos x="723900" y="447675"/>
          <wp:positionH relativeFrom="page">
            <wp:align>left</wp:align>
          </wp:positionH>
          <wp:positionV relativeFrom="page">
            <wp:align>top</wp:align>
          </wp:positionV>
          <wp:extent cx="7560000" cy="10689238"/>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_Design\Work Files\GPMHSC\2013\Letterhead 2013\GPMHSC_letterhead_2013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892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A99C5" w14:textId="77777777" w:rsidR="00D661CE" w:rsidRDefault="00D661CE">
    <w:pPr>
      <w:pStyle w:val="Header"/>
    </w:pPr>
  </w:p>
  <w:p w14:paraId="74B9E558" w14:textId="77777777" w:rsidR="00D661CE" w:rsidRDefault="00D661CE">
    <w:pPr>
      <w:pStyle w:val="Header"/>
    </w:pPr>
  </w:p>
  <w:p w14:paraId="1AA04573" w14:textId="77777777" w:rsidR="00D661CE" w:rsidRDefault="00D661CE">
    <w:pPr>
      <w:pStyle w:val="Header"/>
    </w:pPr>
  </w:p>
  <w:p w14:paraId="11951696" w14:textId="77777777" w:rsidR="00D661CE" w:rsidRDefault="00D661CE" w:rsidP="00084F4F">
    <w:pPr>
      <w:pStyle w:val="Header"/>
      <w:ind w:firstLine="720"/>
    </w:pPr>
  </w:p>
  <w:p w14:paraId="1F9028C0" w14:textId="77777777" w:rsidR="00D661CE" w:rsidRDefault="00D6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1614C" w14:textId="77777777" w:rsidR="00D661CE" w:rsidRDefault="00A97314">
    <w:pPr>
      <w:pStyle w:val="Header"/>
    </w:pPr>
    <w:r>
      <w:rPr>
        <w:noProof/>
      </w:rPr>
      <w:pict w14:anchorId="37399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4F2A"/>
    <w:multiLevelType w:val="hybridMultilevel"/>
    <w:tmpl w:val="6824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04E8C"/>
    <w:multiLevelType w:val="hybridMultilevel"/>
    <w:tmpl w:val="42923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D296A"/>
    <w:multiLevelType w:val="hybridMultilevel"/>
    <w:tmpl w:val="C746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2A5850"/>
    <w:multiLevelType w:val="hybridMultilevel"/>
    <w:tmpl w:val="8CA4D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8C6AE2"/>
    <w:multiLevelType w:val="hybridMultilevel"/>
    <w:tmpl w:val="5CB03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BD524C9"/>
    <w:multiLevelType w:val="hybridMultilevel"/>
    <w:tmpl w:val="4E663062"/>
    <w:lvl w:ilvl="0" w:tplc="0C090001">
      <w:start w:val="1"/>
      <w:numFmt w:val="bullet"/>
      <w:lvlText w:val=""/>
      <w:lvlJc w:val="left"/>
      <w:pPr>
        <w:ind w:left="720" w:hanging="360"/>
      </w:pPr>
      <w:rPr>
        <w:rFonts w:ascii="Symbol" w:hAnsi="Symbol" w:hint="default"/>
      </w:rPr>
    </w:lvl>
    <w:lvl w:ilvl="1" w:tplc="691CC530">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6A7F32"/>
    <w:multiLevelType w:val="hybridMultilevel"/>
    <w:tmpl w:val="E64EF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B02D13"/>
    <w:multiLevelType w:val="hybridMultilevel"/>
    <w:tmpl w:val="CFD0F5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8C0EE4"/>
    <w:multiLevelType w:val="hybridMultilevel"/>
    <w:tmpl w:val="E1562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5614646">
    <w:abstractNumId w:val="2"/>
  </w:num>
  <w:num w:numId="2" w16cid:durableId="2137528972">
    <w:abstractNumId w:val="1"/>
  </w:num>
  <w:num w:numId="3" w16cid:durableId="398208719">
    <w:abstractNumId w:val="6"/>
  </w:num>
  <w:num w:numId="4" w16cid:durableId="1304773899">
    <w:abstractNumId w:val="7"/>
  </w:num>
  <w:num w:numId="5" w16cid:durableId="1648246342">
    <w:abstractNumId w:val="4"/>
  </w:num>
  <w:num w:numId="6" w16cid:durableId="1637028787">
    <w:abstractNumId w:val="5"/>
  </w:num>
  <w:num w:numId="7" w16cid:durableId="127163071">
    <w:abstractNumId w:val="0"/>
  </w:num>
  <w:num w:numId="8" w16cid:durableId="367069157">
    <w:abstractNumId w:val="8"/>
  </w:num>
  <w:num w:numId="9" w16cid:durableId="2076469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72"/>
    <w:rsid w:val="00017343"/>
    <w:rsid w:val="00055111"/>
    <w:rsid w:val="00076E8C"/>
    <w:rsid w:val="00080724"/>
    <w:rsid w:val="00084F4F"/>
    <w:rsid w:val="000B5442"/>
    <w:rsid w:val="000F53C2"/>
    <w:rsid w:val="00125620"/>
    <w:rsid w:val="00137161"/>
    <w:rsid w:val="00187455"/>
    <w:rsid w:val="00191C08"/>
    <w:rsid w:val="00197818"/>
    <w:rsid w:val="001C6493"/>
    <w:rsid w:val="001F1CC7"/>
    <w:rsid w:val="00222230"/>
    <w:rsid w:val="002407E2"/>
    <w:rsid w:val="00266D21"/>
    <w:rsid w:val="002A4450"/>
    <w:rsid w:val="002C794C"/>
    <w:rsid w:val="002E38CF"/>
    <w:rsid w:val="00320F43"/>
    <w:rsid w:val="00324B02"/>
    <w:rsid w:val="003575D8"/>
    <w:rsid w:val="003F127B"/>
    <w:rsid w:val="0046232A"/>
    <w:rsid w:val="004632E1"/>
    <w:rsid w:val="004D5506"/>
    <w:rsid w:val="004D6E0A"/>
    <w:rsid w:val="004F5F66"/>
    <w:rsid w:val="00515796"/>
    <w:rsid w:val="00536752"/>
    <w:rsid w:val="005571B9"/>
    <w:rsid w:val="00566C84"/>
    <w:rsid w:val="005A6C08"/>
    <w:rsid w:val="005B1B44"/>
    <w:rsid w:val="005D12CA"/>
    <w:rsid w:val="005D4FA5"/>
    <w:rsid w:val="005F30EA"/>
    <w:rsid w:val="00601F18"/>
    <w:rsid w:val="006174CB"/>
    <w:rsid w:val="00647A86"/>
    <w:rsid w:val="0068383F"/>
    <w:rsid w:val="006876A1"/>
    <w:rsid w:val="006B14A2"/>
    <w:rsid w:val="006B164D"/>
    <w:rsid w:val="00772548"/>
    <w:rsid w:val="00775CF8"/>
    <w:rsid w:val="00794A32"/>
    <w:rsid w:val="007D1D2C"/>
    <w:rsid w:val="008011BD"/>
    <w:rsid w:val="00841772"/>
    <w:rsid w:val="008435AD"/>
    <w:rsid w:val="00855F2A"/>
    <w:rsid w:val="008A28D2"/>
    <w:rsid w:val="008C1273"/>
    <w:rsid w:val="008D3245"/>
    <w:rsid w:val="009016BC"/>
    <w:rsid w:val="009148B7"/>
    <w:rsid w:val="009554B2"/>
    <w:rsid w:val="009623A8"/>
    <w:rsid w:val="00970AD0"/>
    <w:rsid w:val="00970DBF"/>
    <w:rsid w:val="0099386D"/>
    <w:rsid w:val="00A2473F"/>
    <w:rsid w:val="00A3073E"/>
    <w:rsid w:val="00A36E1B"/>
    <w:rsid w:val="00A37A97"/>
    <w:rsid w:val="00A465F0"/>
    <w:rsid w:val="00A873AF"/>
    <w:rsid w:val="00A97314"/>
    <w:rsid w:val="00AB3B27"/>
    <w:rsid w:val="00AC15C6"/>
    <w:rsid w:val="00AC5AE9"/>
    <w:rsid w:val="00AE604E"/>
    <w:rsid w:val="00AF1029"/>
    <w:rsid w:val="00B15D6B"/>
    <w:rsid w:val="00B56E3E"/>
    <w:rsid w:val="00BC1771"/>
    <w:rsid w:val="00BD0595"/>
    <w:rsid w:val="00C06EBF"/>
    <w:rsid w:val="00C24F48"/>
    <w:rsid w:val="00C337AD"/>
    <w:rsid w:val="00C363F4"/>
    <w:rsid w:val="00CC2EB9"/>
    <w:rsid w:val="00CC42D9"/>
    <w:rsid w:val="00D10D23"/>
    <w:rsid w:val="00D3565B"/>
    <w:rsid w:val="00D575AC"/>
    <w:rsid w:val="00D60B60"/>
    <w:rsid w:val="00D60F28"/>
    <w:rsid w:val="00D661CE"/>
    <w:rsid w:val="00D81C21"/>
    <w:rsid w:val="00D935AD"/>
    <w:rsid w:val="00D94039"/>
    <w:rsid w:val="00E66EDD"/>
    <w:rsid w:val="00E72B3F"/>
    <w:rsid w:val="00E9189F"/>
    <w:rsid w:val="00E9423C"/>
    <w:rsid w:val="00EA078F"/>
    <w:rsid w:val="00ED5E5B"/>
    <w:rsid w:val="00F165E7"/>
    <w:rsid w:val="00F2362B"/>
    <w:rsid w:val="00F41715"/>
    <w:rsid w:val="00F81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12224"/>
  <w15:docId w15:val="{4E4E967E-2DE4-4288-8DA3-4C47A37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72"/>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1772"/>
    <w:pPr>
      <w:tabs>
        <w:tab w:val="center" w:pos="4153"/>
        <w:tab w:val="right" w:pos="8306"/>
      </w:tabs>
    </w:pPr>
  </w:style>
  <w:style w:type="character" w:customStyle="1" w:styleId="HeaderChar">
    <w:name w:val="Header Char"/>
    <w:basedOn w:val="DefaultParagraphFont"/>
    <w:link w:val="Header"/>
    <w:uiPriority w:val="99"/>
    <w:rsid w:val="00841772"/>
    <w:rPr>
      <w:rFonts w:ascii="Times New Roman" w:eastAsia="Times New Roman" w:hAnsi="Times New Roman" w:cs="Times New Roman"/>
      <w:sz w:val="24"/>
      <w:szCs w:val="24"/>
      <w:lang w:eastAsia="en-AU"/>
    </w:rPr>
  </w:style>
  <w:style w:type="paragraph" w:styleId="Footer">
    <w:name w:val="footer"/>
    <w:basedOn w:val="Normal"/>
    <w:link w:val="FooterChar"/>
    <w:rsid w:val="00841772"/>
    <w:pPr>
      <w:tabs>
        <w:tab w:val="center" w:pos="4153"/>
        <w:tab w:val="right" w:pos="8306"/>
      </w:tabs>
    </w:pPr>
  </w:style>
  <w:style w:type="character" w:customStyle="1" w:styleId="FooterChar">
    <w:name w:val="Footer Char"/>
    <w:basedOn w:val="DefaultParagraphFont"/>
    <w:link w:val="Footer"/>
    <w:rsid w:val="00841772"/>
    <w:rPr>
      <w:rFonts w:ascii="Times New Roman" w:eastAsia="Times New Roman" w:hAnsi="Times New Roman" w:cs="Times New Roman"/>
      <w:sz w:val="24"/>
      <w:szCs w:val="24"/>
      <w:lang w:eastAsia="en-AU"/>
    </w:rPr>
  </w:style>
  <w:style w:type="paragraph" w:customStyle="1" w:styleId="BasicParagraph">
    <w:name w:val="[Basic Paragraph]"/>
    <w:basedOn w:val="Normal"/>
    <w:uiPriority w:val="99"/>
    <w:rsid w:val="00841772"/>
    <w:pPr>
      <w:autoSpaceDE w:val="0"/>
      <w:autoSpaceDN w:val="0"/>
      <w:adjustRightInd w:val="0"/>
      <w:spacing w:line="288" w:lineRule="auto"/>
      <w:textAlignment w:val="center"/>
    </w:pPr>
    <w:rPr>
      <w:rFonts w:ascii="Arial" w:eastAsia="Calibri" w:hAnsi="Arial" w:cs="Times Regular"/>
      <w:color w:val="000000"/>
      <w:sz w:val="20"/>
      <w:lang w:val="en-US" w:eastAsia="en-US"/>
    </w:rPr>
  </w:style>
  <w:style w:type="table" w:styleId="TableGrid">
    <w:name w:val="Table Grid"/>
    <w:basedOn w:val="TableNormal"/>
    <w:rsid w:val="00841772"/>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841772"/>
    <w:pPr>
      <w:ind w:left="720"/>
      <w:contextualSpacing/>
    </w:pPr>
  </w:style>
  <w:style w:type="paragraph" w:styleId="BalloonText">
    <w:name w:val="Balloon Text"/>
    <w:basedOn w:val="Normal"/>
    <w:link w:val="BalloonTextChar"/>
    <w:uiPriority w:val="99"/>
    <w:semiHidden/>
    <w:unhideWhenUsed/>
    <w:rsid w:val="00841772"/>
    <w:rPr>
      <w:rFonts w:ascii="Tahoma" w:hAnsi="Tahoma" w:cs="Tahoma"/>
      <w:sz w:val="16"/>
      <w:szCs w:val="16"/>
    </w:rPr>
  </w:style>
  <w:style w:type="character" w:customStyle="1" w:styleId="BalloonTextChar">
    <w:name w:val="Balloon Text Char"/>
    <w:basedOn w:val="DefaultParagraphFont"/>
    <w:link w:val="BalloonText"/>
    <w:uiPriority w:val="99"/>
    <w:semiHidden/>
    <w:rsid w:val="00841772"/>
    <w:rPr>
      <w:rFonts w:ascii="Tahoma" w:eastAsia="Times New Roman" w:hAnsi="Tahoma" w:cs="Tahoma"/>
      <w:sz w:val="16"/>
      <w:szCs w:val="16"/>
      <w:lang w:eastAsia="en-AU"/>
    </w:rPr>
  </w:style>
  <w:style w:type="character" w:styleId="Strong">
    <w:name w:val="Strong"/>
    <w:basedOn w:val="DefaultParagraphFont"/>
    <w:uiPriority w:val="22"/>
    <w:qFormat/>
    <w:rsid w:val="00647A86"/>
    <w:rPr>
      <w:b/>
      <w:bCs/>
    </w:rPr>
  </w:style>
  <w:style w:type="character" w:styleId="Hyperlink">
    <w:name w:val="Hyperlink"/>
    <w:basedOn w:val="DefaultParagraphFont"/>
    <w:uiPriority w:val="99"/>
    <w:unhideWhenUsed/>
    <w:rsid w:val="00B15D6B"/>
    <w:rPr>
      <w:color w:val="0000FF" w:themeColor="hyperlink"/>
      <w:u w:val="single"/>
    </w:rPr>
  </w:style>
  <w:style w:type="character" w:styleId="UnresolvedMention">
    <w:name w:val="Unresolved Mention"/>
    <w:basedOn w:val="DefaultParagraphFont"/>
    <w:uiPriority w:val="99"/>
    <w:semiHidden/>
    <w:unhideWhenUsed/>
    <w:rsid w:val="00536752"/>
    <w:rPr>
      <w:color w:val="605E5C"/>
      <w:shd w:val="clear" w:color="auto" w:fill="E1DFDD"/>
    </w:rPr>
  </w:style>
  <w:style w:type="character" w:styleId="FollowedHyperlink">
    <w:name w:val="FollowedHyperlink"/>
    <w:basedOn w:val="DefaultParagraphFont"/>
    <w:uiPriority w:val="99"/>
    <w:semiHidden/>
    <w:unhideWhenUsed/>
    <w:rsid w:val="003575D8"/>
    <w:rPr>
      <w:color w:val="800080" w:themeColor="followedHyperlink"/>
      <w:u w:val="single"/>
    </w:rPr>
  </w:style>
  <w:style w:type="paragraph" w:styleId="NormalWeb">
    <w:name w:val="Normal (Web)"/>
    <w:basedOn w:val="Normal"/>
    <w:uiPriority w:val="99"/>
    <w:semiHidden/>
    <w:unhideWhenUsed/>
    <w:rsid w:val="003575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58410">
      <w:bodyDiv w:val="1"/>
      <w:marLeft w:val="0"/>
      <w:marRight w:val="0"/>
      <w:marTop w:val="0"/>
      <w:marBottom w:val="0"/>
      <w:divBdr>
        <w:top w:val="none" w:sz="0" w:space="0" w:color="auto"/>
        <w:left w:val="none" w:sz="0" w:space="0" w:color="auto"/>
        <w:bottom w:val="none" w:sz="0" w:space="0" w:color="auto"/>
        <w:right w:val="none" w:sz="0" w:space="0" w:color="auto"/>
      </w:divBdr>
    </w:div>
    <w:div w:id="892160834">
      <w:bodyDiv w:val="1"/>
      <w:marLeft w:val="0"/>
      <w:marRight w:val="0"/>
      <w:marTop w:val="0"/>
      <w:marBottom w:val="0"/>
      <w:divBdr>
        <w:top w:val="none" w:sz="0" w:space="0" w:color="auto"/>
        <w:left w:val="none" w:sz="0" w:space="0" w:color="auto"/>
        <w:bottom w:val="none" w:sz="0" w:space="0" w:color="auto"/>
        <w:right w:val="none" w:sz="0" w:space="0" w:color="auto"/>
      </w:divBdr>
    </w:div>
    <w:div w:id="1212960953">
      <w:bodyDiv w:val="1"/>
      <w:marLeft w:val="0"/>
      <w:marRight w:val="0"/>
      <w:marTop w:val="0"/>
      <w:marBottom w:val="0"/>
      <w:divBdr>
        <w:top w:val="none" w:sz="0" w:space="0" w:color="auto"/>
        <w:left w:val="none" w:sz="0" w:space="0" w:color="auto"/>
        <w:bottom w:val="none" w:sz="0" w:space="0" w:color="auto"/>
        <w:right w:val="none" w:sz="0" w:space="0" w:color="auto"/>
      </w:divBdr>
    </w:div>
    <w:div w:id="19307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F2586D6D8DE40B6B93F128C9728F5" ma:contentTypeVersion="18" ma:contentTypeDescription="Create a new document." ma:contentTypeScope="" ma:versionID="7b4504eb5d1ed1e9762d042c3fced937">
  <xsd:schema xmlns:xsd="http://www.w3.org/2001/XMLSchema" xmlns:xs="http://www.w3.org/2001/XMLSchema" xmlns:p="http://schemas.microsoft.com/office/2006/metadata/properties" xmlns:ns2="63a6e35b-1a0d-4b26-8059-9d7fbfec19c3" xmlns:ns3="5499208c-f25b-4388-89e3-bcef0736132f" targetNamespace="http://schemas.microsoft.com/office/2006/metadata/properties" ma:root="true" ma:fieldsID="9d0f95338c75c6e1d7ee030e3776892b" ns2:_="" ns3:_="">
    <xsd:import namespace="63a6e35b-1a0d-4b26-8059-9d7fbfec19c3"/>
    <xsd:import namespace="5499208c-f25b-4388-89e3-bcef073613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9208c-f25b-4388-89e3-bcef073613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EDEYZVM3SA3E-798660077-147567</_dlc_DocId>
    <_dlc_DocIdUrl xmlns="63a6e35b-1a0d-4b26-8059-9d7fbfec19c3">
      <Url>https://onegp.sharepoint.com/sites/doclib/_layouts/15/DocIdRedir.aspx?ID=EDEYZVM3SA3E-798660077-147567</Url>
      <Description>EDEYZVM3SA3E-798660077-147567</Description>
    </_dlc_DocIdUrl>
    <lcf76f155ced4ddcb4097134ff3c332f xmlns="5499208c-f25b-4388-89e3-bcef0736132f">
      <Terms xmlns="http://schemas.microsoft.com/office/infopath/2007/PartnerControls"/>
    </lcf76f155ced4ddcb4097134ff3c332f>
    <TaxCatchAll xmlns="63a6e35b-1a0d-4b26-8059-9d7fbfec19c3" xsi:nil="true"/>
  </documentManagement>
</p:properties>
</file>

<file path=customXml/itemProps1.xml><?xml version="1.0" encoding="utf-8"?>
<ds:datastoreItem xmlns:ds="http://schemas.openxmlformats.org/officeDocument/2006/customXml" ds:itemID="{75E000F9-BEE8-4CD6-8DB2-4348E703C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5499208c-f25b-4388-89e3-bcef07361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81B02-B944-4730-BEC8-7510F131B473}">
  <ds:schemaRefs>
    <ds:schemaRef ds:uri="http://schemas.microsoft.com/sharepoint/events"/>
  </ds:schemaRefs>
</ds:datastoreItem>
</file>

<file path=customXml/itemProps3.xml><?xml version="1.0" encoding="utf-8"?>
<ds:datastoreItem xmlns:ds="http://schemas.openxmlformats.org/officeDocument/2006/customXml" ds:itemID="{065AFB5A-73F7-41A0-AC45-81E752D16EF7}">
  <ds:schemaRefs>
    <ds:schemaRef ds:uri="http://schemas.microsoft.com/sharepoint/v3/contenttype/forms"/>
  </ds:schemaRefs>
</ds:datastoreItem>
</file>

<file path=customXml/itemProps4.xml><?xml version="1.0" encoding="utf-8"?>
<ds:datastoreItem xmlns:ds="http://schemas.openxmlformats.org/officeDocument/2006/customXml" ds:itemID="{412D4129-D43D-475D-A8F8-CB07B4246E0A}">
  <ds:schemaRefs>
    <ds:schemaRef ds:uri="http://schemas.microsoft.com/office/2006/metadata/properties"/>
    <ds:schemaRef ds:uri="http://schemas.microsoft.com/office/infopath/2007/PartnerControls"/>
    <ds:schemaRef ds:uri="63a6e35b-1a0d-4b26-8059-9d7fbfec19c3"/>
    <ds:schemaRef ds:uri="5499208c-f25b-4388-89e3-bcef0736132f"/>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Royal Australian College of General Practitioner</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 Harper</dc:creator>
  <cp:lastModifiedBy>Alex Smith</cp:lastModifiedBy>
  <cp:revision>46</cp:revision>
  <cp:lastPrinted>2022-11-10T01:24:00Z</cp:lastPrinted>
  <dcterms:created xsi:type="dcterms:W3CDTF">2019-12-15T21:36:00Z</dcterms:created>
  <dcterms:modified xsi:type="dcterms:W3CDTF">2025-02-19T00:35:00Z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0x010100799F2586D6D8DE40B6B93F128C9728F5</vt:lpwstr>
  </property>
  <property fmtid="{D5CDD505-2E9C-101B-9397-08002B2CF9AE}" pid="4" name="_dlc_DocIdItemGuid">
    <vt:lpwstr>3a4b0d32-ae3d-4809-a0ee-d3b20412b33c</vt:lpwstr>
  </property>
</Properties>
</file>