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FB46" w14:textId="77777777" w:rsidR="00A30923" w:rsidRDefault="00A30923" w:rsidP="00A30923">
      <w:pPr>
        <w:pStyle w:val="BodyText"/>
        <w:spacing w:before="5"/>
        <w:rPr>
          <w:rFonts w:ascii="Calibri"/>
          <w:sz w:val="21"/>
        </w:rPr>
      </w:pPr>
    </w:p>
    <w:p w14:paraId="4B604033" w14:textId="77777777" w:rsidR="00A30923" w:rsidRDefault="00A30923" w:rsidP="00A30923">
      <w:pPr>
        <w:spacing w:before="255" w:line="242" w:lineRule="auto"/>
        <w:ind w:left="147"/>
        <w:rPr>
          <w:rFonts w:ascii="Calibri"/>
          <w:sz w:val="21"/>
        </w:rPr>
      </w:pPr>
      <w:r>
        <w:rPr>
          <w:rFonts w:ascii="Calibri"/>
          <w:sz w:val="21"/>
        </w:rPr>
        <w:t xml:space="preserve">It would be an </w:t>
      </w:r>
      <w:proofErr w:type="spellStart"/>
      <w:r>
        <w:rPr>
          <w:rFonts w:ascii="Calibri"/>
          <w:sz w:val="21"/>
        </w:rPr>
        <w:t>honour</w:t>
      </w:r>
      <w:proofErr w:type="spellEnd"/>
      <w:r>
        <w:rPr>
          <w:rFonts w:ascii="Calibri"/>
          <w:sz w:val="21"/>
        </w:rPr>
        <w:t xml:space="preserve"> to serve my </w:t>
      </w:r>
      <w:proofErr w:type="gramStart"/>
      <w:r>
        <w:rPr>
          <w:rFonts w:ascii="Calibri"/>
          <w:sz w:val="21"/>
        </w:rPr>
        <w:t>College</w:t>
      </w:r>
      <w:proofErr w:type="gramEnd"/>
      <w:r>
        <w:rPr>
          <w:rFonts w:ascii="Calibri"/>
          <w:sz w:val="21"/>
        </w:rPr>
        <w:t xml:space="preserve"> of twenty-five years as President and Chair. I attach all necessary documentation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this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email but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will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briefly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outline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my motivations,</w:t>
      </w:r>
      <w:r>
        <w:rPr>
          <w:rFonts w:ascii="Calibri"/>
          <w:spacing w:val="-4"/>
          <w:sz w:val="21"/>
        </w:rPr>
        <w:t xml:space="preserve"> </w:t>
      </w:r>
      <w:proofErr w:type="gramStart"/>
      <w:r>
        <w:rPr>
          <w:rFonts w:ascii="Calibri"/>
          <w:sz w:val="21"/>
        </w:rPr>
        <w:t>strengths</w:t>
      </w:r>
      <w:proofErr w:type="gramEnd"/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skills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little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my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vision below.</w:t>
      </w:r>
    </w:p>
    <w:p w14:paraId="468BC14A" w14:textId="77777777" w:rsidR="00A30923" w:rsidRDefault="00A30923" w:rsidP="00A30923">
      <w:pPr>
        <w:spacing w:before="253"/>
        <w:ind w:left="147" w:right="177"/>
        <w:rPr>
          <w:rFonts w:ascii="Calibri"/>
          <w:sz w:val="21"/>
        </w:rPr>
      </w:pPr>
      <w:r>
        <w:rPr>
          <w:rFonts w:ascii="Calibri"/>
          <w:sz w:val="21"/>
        </w:rPr>
        <w:t>My drive to apply now comprises a couple of factors. I have spent many years acquiring the necessary skills, mostly from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responsibilities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roles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within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the College,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that have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helped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prepare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me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these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roles.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Some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external facing and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professional roles I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assumed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more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recently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have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developed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other skills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more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commercial sphere,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and while these continue to evolve, I believe they are of utility to the College into the future. There is a more detailed outline of some of these new forays into clinical entrepreneurship in the attached document.</w:t>
      </w:r>
    </w:p>
    <w:p w14:paraId="7A8308C6" w14:textId="77777777" w:rsidR="00A30923" w:rsidRDefault="00A30923" w:rsidP="00A30923">
      <w:pPr>
        <w:spacing w:before="252"/>
        <w:ind w:left="147" w:right="17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My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other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key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drive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relates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better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time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availability. Until recently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it was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my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priority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to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ensure that my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children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were independent enough to not be compromised by the time that needs to be dedicated to a role such as the President and Chair. As you know well, rural doctors’ families often receive the rough end of the stick when it comes to their parent’s availability – I did not want this leadership role to further impact their lives.</w:t>
      </w:r>
    </w:p>
    <w:p w14:paraId="0FF48C6B" w14:textId="77777777" w:rsidR="00A30923" w:rsidRDefault="00A30923" w:rsidP="00A30923">
      <w:pPr>
        <w:pStyle w:val="BodyText"/>
        <w:spacing w:before="1"/>
        <w:rPr>
          <w:rFonts w:ascii="Calibri"/>
          <w:sz w:val="21"/>
        </w:rPr>
      </w:pPr>
    </w:p>
    <w:p w14:paraId="33BB9B58" w14:textId="77777777" w:rsidR="00A30923" w:rsidRDefault="00A30923" w:rsidP="00A30923">
      <w:pPr>
        <w:spacing w:line="242" w:lineRule="auto"/>
        <w:ind w:left="147"/>
        <w:rPr>
          <w:rFonts w:ascii="Calibri"/>
          <w:sz w:val="21"/>
        </w:rPr>
      </w:pPr>
      <w:r>
        <w:rPr>
          <w:rFonts w:ascii="Calibri"/>
          <w:sz w:val="21"/>
        </w:rPr>
        <w:t>I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have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outlined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my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skills-match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attached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skills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matrix and</w:t>
      </w:r>
      <w:r>
        <w:rPr>
          <w:rFonts w:ascii="Calibri"/>
          <w:spacing w:val="-5"/>
          <w:sz w:val="21"/>
        </w:rPr>
        <w:t xml:space="preserve"> </w:t>
      </w:r>
      <w:proofErr w:type="spellStart"/>
      <w:r>
        <w:rPr>
          <w:rFonts w:ascii="Calibri"/>
          <w:sz w:val="21"/>
        </w:rPr>
        <w:t>summarised</w:t>
      </w:r>
      <w:proofErr w:type="spellEnd"/>
      <w:r>
        <w:rPr>
          <w:rFonts w:ascii="Calibri"/>
          <w:sz w:val="21"/>
        </w:rPr>
        <w:t xml:space="preserve"> my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suitability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against the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key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 xml:space="preserve">selection criteria in the attached document. In self-assessing my strengths, I would like to </w:t>
      </w:r>
      <w:proofErr w:type="spellStart"/>
      <w:r>
        <w:rPr>
          <w:rFonts w:ascii="Calibri"/>
          <w:sz w:val="21"/>
        </w:rPr>
        <w:t>emphasise</w:t>
      </w:r>
      <w:proofErr w:type="spellEnd"/>
      <w:r>
        <w:rPr>
          <w:rFonts w:ascii="Calibri"/>
          <w:sz w:val="21"/>
        </w:rPr>
        <w:t xml:space="preserve"> the following points:</w:t>
      </w:r>
    </w:p>
    <w:p w14:paraId="3F435AD5" w14:textId="77777777" w:rsidR="00A30923" w:rsidRDefault="00A30923" w:rsidP="00A30923">
      <w:pPr>
        <w:pStyle w:val="ListParagraph"/>
        <w:numPr>
          <w:ilvl w:val="0"/>
          <w:numId w:val="1"/>
        </w:numPr>
        <w:tabs>
          <w:tab w:val="left" w:pos="1228"/>
        </w:tabs>
        <w:spacing w:before="253" w:line="242" w:lineRule="auto"/>
        <w:ind w:right="547"/>
        <w:rPr>
          <w:rFonts w:ascii="Calibri"/>
          <w:sz w:val="21"/>
        </w:rPr>
      </w:pPr>
      <w:r>
        <w:rPr>
          <w:rFonts w:ascii="Calibri"/>
          <w:sz w:val="21"/>
        </w:rPr>
        <w:t>Long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history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with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College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comprising a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very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broad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set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roles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including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teaching,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course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delivery, assessing, committee work and external representation;</w:t>
      </w:r>
    </w:p>
    <w:p w14:paraId="16006B62" w14:textId="77777777" w:rsidR="00A30923" w:rsidRDefault="00A30923" w:rsidP="00A30923">
      <w:pPr>
        <w:pStyle w:val="ListParagraph"/>
        <w:numPr>
          <w:ilvl w:val="0"/>
          <w:numId w:val="1"/>
        </w:numPr>
        <w:tabs>
          <w:tab w:val="left" w:pos="1228"/>
        </w:tabs>
        <w:spacing w:line="242" w:lineRule="auto"/>
        <w:ind w:right="429"/>
        <w:rPr>
          <w:rFonts w:ascii="Calibri"/>
          <w:sz w:val="21"/>
        </w:rPr>
      </w:pPr>
      <w:r>
        <w:rPr>
          <w:rFonts w:ascii="Calibri"/>
          <w:sz w:val="21"/>
        </w:rPr>
        <w:t>More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recent moves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into</w:t>
      </w:r>
      <w:r>
        <w:rPr>
          <w:rFonts w:ascii="Calibri"/>
          <w:spacing w:val="-6"/>
          <w:sz w:val="21"/>
        </w:rPr>
        <w:t xml:space="preserve"> </w:t>
      </w:r>
      <w:proofErr w:type="spellStart"/>
      <w:r>
        <w:rPr>
          <w:rFonts w:ascii="Calibri"/>
          <w:sz w:val="21"/>
        </w:rPr>
        <w:t>commercialisation</w:t>
      </w:r>
      <w:proofErr w:type="spellEnd"/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business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development that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assist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my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 xml:space="preserve">thinking about rural health provision, </w:t>
      </w:r>
      <w:proofErr w:type="gramStart"/>
      <w:r>
        <w:rPr>
          <w:rFonts w:ascii="Calibri"/>
          <w:sz w:val="21"/>
        </w:rPr>
        <w:t>communication</w:t>
      </w:r>
      <w:proofErr w:type="gramEnd"/>
      <w:r>
        <w:rPr>
          <w:rFonts w:ascii="Calibri"/>
          <w:sz w:val="21"/>
        </w:rPr>
        <w:t xml:space="preserve"> and actions as a leader; and</w:t>
      </w:r>
    </w:p>
    <w:p w14:paraId="29244573" w14:textId="77777777" w:rsidR="00A30923" w:rsidRDefault="00A30923" w:rsidP="00A30923">
      <w:pPr>
        <w:pStyle w:val="ListParagraph"/>
        <w:numPr>
          <w:ilvl w:val="0"/>
          <w:numId w:val="1"/>
        </w:numPr>
        <w:tabs>
          <w:tab w:val="left" w:pos="1228"/>
        </w:tabs>
        <w:spacing w:line="235" w:lineRule="auto"/>
        <w:ind w:right="987"/>
        <w:rPr>
          <w:rFonts w:ascii="Calibri"/>
          <w:sz w:val="21"/>
        </w:rPr>
      </w:pPr>
      <w:r>
        <w:rPr>
          <w:rFonts w:ascii="Calibri"/>
          <w:sz w:val="21"/>
        </w:rPr>
        <w:t>Well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established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self-management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resilience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processes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assist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balancing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workloads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and professional and personal responsibilities.</w:t>
      </w:r>
    </w:p>
    <w:p w14:paraId="6F89251D" w14:textId="77777777" w:rsidR="00A30923" w:rsidRDefault="00A30923" w:rsidP="00A30923">
      <w:pPr>
        <w:spacing w:before="255"/>
        <w:ind w:left="147"/>
        <w:rPr>
          <w:rFonts w:ascii="Calibri"/>
          <w:sz w:val="21"/>
        </w:rPr>
      </w:pPr>
      <w:r>
        <w:rPr>
          <w:rFonts w:ascii="Calibri"/>
          <w:sz w:val="21"/>
        </w:rPr>
        <w:t>On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matter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my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personal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vision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College,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I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have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three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key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2"/>
          <w:sz w:val="21"/>
        </w:rPr>
        <w:t>desires:</w:t>
      </w:r>
    </w:p>
    <w:p w14:paraId="7B61CFA7" w14:textId="77777777" w:rsidR="00A30923" w:rsidRDefault="00A30923" w:rsidP="00A30923">
      <w:pPr>
        <w:pStyle w:val="BodyText"/>
        <w:spacing w:before="10"/>
        <w:rPr>
          <w:rFonts w:ascii="Calibri"/>
          <w:sz w:val="21"/>
        </w:rPr>
      </w:pPr>
    </w:p>
    <w:p w14:paraId="72683F43" w14:textId="77777777" w:rsidR="00A30923" w:rsidRDefault="00A30923" w:rsidP="00A30923">
      <w:pPr>
        <w:pStyle w:val="ListParagraph"/>
        <w:numPr>
          <w:ilvl w:val="0"/>
          <w:numId w:val="2"/>
        </w:numPr>
        <w:tabs>
          <w:tab w:val="left" w:pos="1228"/>
        </w:tabs>
        <w:spacing w:line="235" w:lineRule="auto"/>
        <w:ind w:right="289"/>
        <w:rPr>
          <w:rFonts w:ascii="Calibri"/>
          <w:sz w:val="21"/>
        </w:rPr>
      </w:pPr>
      <w:r>
        <w:rPr>
          <w:rFonts w:ascii="Calibri"/>
          <w:sz w:val="21"/>
          <w:u w:val="single"/>
        </w:rPr>
        <w:t>Potential</w:t>
      </w:r>
      <w:r>
        <w:rPr>
          <w:rFonts w:ascii="Calibri"/>
          <w:spacing w:val="-1"/>
          <w:sz w:val="21"/>
          <w:u w:val="single"/>
        </w:rPr>
        <w:t xml:space="preserve"> </w:t>
      </w:r>
      <w:r>
        <w:rPr>
          <w:rFonts w:ascii="Calibri"/>
          <w:sz w:val="21"/>
          <w:u w:val="single"/>
        </w:rPr>
        <w:t>trainees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better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understand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 xml:space="preserve">what Rural </w:t>
      </w:r>
      <w:proofErr w:type="spellStart"/>
      <w:r>
        <w:rPr>
          <w:rFonts w:ascii="Calibri"/>
          <w:sz w:val="21"/>
        </w:rPr>
        <w:t>Generalism</w:t>
      </w:r>
      <w:proofErr w:type="spellEnd"/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is,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why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they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should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strive for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it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how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we can get them there;</w:t>
      </w:r>
    </w:p>
    <w:p w14:paraId="244FE873" w14:textId="77777777" w:rsidR="00A30923" w:rsidRDefault="00A30923" w:rsidP="00A30923">
      <w:pPr>
        <w:pStyle w:val="ListParagraph"/>
        <w:numPr>
          <w:ilvl w:val="0"/>
          <w:numId w:val="2"/>
        </w:numPr>
        <w:tabs>
          <w:tab w:val="left" w:pos="1228"/>
        </w:tabs>
        <w:spacing w:before="9" w:line="235" w:lineRule="auto"/>
        <w:ind w:right="339"/>
        <w:rPr>
          <w:rFonts w:ascii="Calibri"/>
          <w:sz w:val="21"/>
        </w:rPr>
      </w:pPr>
      <w:r>
        <w:rPr>
          <w:rFonts w:ascii="Calibri"/>
          <w:sz w:val="21"/>
          <w:u w:val="single"/>
        </w:rPr>
        <w:t>Governments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at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all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levels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clear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about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aims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purpose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the College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as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leader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 xml:space="preserve">providing standards, training, assessment and policies for our rural </w:t>
      </w:r>
      <w:proofErr w:type="gramStart"/>
      <w:r>
        <w:rPr>
          <w:rFonts w:ascii="Calibri"/>
          <w:sz w:val="21"/>
        </w:rPr>
        <w:t>communities;</w:t>
      </w:r>
      <w:proofErr w:type="gramEnd"/>
    </w:p>
    <w:p w14:paraId="2895480A" w14:textId="77777777" w:rsidR="00A30923" w:rsidRDefault="00A30923" w:rsidP="00A30923">
      <w:pPr>
        <w:pStyle w:val="ListParagraph"/>
        <w:numPr>
          <w:ilvl w:val="0"/>
          <w:numId w:val="2"/>
        </w:numPr>
        <w:tabs>
          <w:tab w:val="left" w:pos="1228"/>
        </w:tabs>
        <w:spacing w:before="5" w:line="240" w:lineRule="auto"/>
        <w:ind w:right="390"/>
        <w:rPr>
          <w:rFonts w:ascii="Calibri" w:hAnsi="Calibri"/>
          <w:sz w:val="21"/>
        </w:rPr>
      </w:pPr>
      <w:r>
        <w:rPr>
          <w:rFonts w:ascii="Calibri" w:hAnsi="Calibri"/>
          <w:sz w:val="21"/>
          <w:u w:val="single"/>
        </w:rPr>
        <w:t>Patients in our rural and remote communities</w:t>
      </w:r>
      <w:r>
        <w:rPr>
          <w:rFonts w:ascii="Calibri" w:hAnsi="Calibri"/>
          <w:sz w:val="21"/>
        </w:rPr>
        <w:t xml:space="preserve"> have the clearest understanding of what the Rural Generalist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in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town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can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deliver,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role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of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College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in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supporting clinical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preparation, and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why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that’s important for the community.</w:t>
      </w:r>
    </w:p>
    <w:p w14:paraId="01F96D52" w14:textId="77777777" w:rsidR="00A30923" w:rsidRDefault="00A30923" w:rsidP="00A30923">
      <w:pPr>
        <w:spacing w:before="254"/>
        <w:ind w:left="147"/>
        <w:rPr>
          <w:rFonts w:ascii="Calibri"/>
          <w:sz w:val="21"/>
        </w:rPr>
      </w:pPr>
      <w:r>
        <w:rPr>
          <w:rFonts w:ascii="Calibri"/>
          <w:sz w:val="21"/>
        </w:rPr>
        <w:t>The College is now in a more stable position, thanks to the vision and work of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Dan and the past Presidents driving significant,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incremental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changes.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I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would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see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one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my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key success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metrics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during a two-year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term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as</w:t>
      </w:r>
      <w:r>
        <w:rPr>
          <w:rFonts w:ascii="Calibri"/>
          <w:spacing w:val="-4"/>
          <w:sz w:val="21"/>
        </w:rPr>
        <w:t xml:space="preserve"> </w:t>
      </w:r>
      <w:proofErr w:type="spellStart"/>
      <w:r>
        <w:rPr>
          <w:rFonts w:ascii="Calibri"/>
          <w:sz w:val="21"/>
        </w:rPr>
        <w:t>finalisation</w:t>
      </w:r>
      <w:proofErr w:type="spellEnd"/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and embedding of Specialist Recognition, including reimbursement structures. Another significant achievement would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be moving the College towards independent Specialist College status and earlier pathway entry for candidates.</w:t>
      </w:r>
    </w:p>
    <w:p w14:paraId="58E3936B" w14:textId="77777777" w:rsidR="00A30923" w:rsidRDefault="00A30923" w:rsidP="00A30923">
      <w:pPr>
        <w:pStyle w:val="BodyText"/>
        <w:rPr>
          <w:rFonts w:ascii="Calibri"/>
          <w:sz w:val="21"/>
        </w:rPr>
      </w:pPr>
    </w:p>
    <w:p w14:paraId="2D9B454B" w14:textId="77777777" w:rsidR="00A30923" w:rsidRDefault="00A30923" w:rsidP="00A30923">
      <w:pPr>
        <w:spacing w:line="242" w:lineRule="auto"/>
        <w:ind w:left="147" w:right="177"/>
        <w:rPr>
          <w:rFonts w:ascii="Calibri"/>
          <w:sz w:val="21"/>
        </w:rPr>
      </w:pPr>
      <w:r>
        <w:rPr>
          <w:rFonts w:ascii="Calibri"/>
          <w:sz w:val="21"/>
        </w:rPr>
        <w:t>I have spent my life as a rural doctor being influenced by the wisdom of the College and its leaders. We have seen some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great gains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workforce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and improvement in orientation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Rural and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Remote Medicine,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but as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always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there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is more to do. I would love the opportunity to be a leader in the next phase of our journey.</w:t>
      </w:r>
    </w:p>
    <w:p w14:paraId="7860DE2B" w14:textId="362D8D0F" w:rsidR="00792D37" w:rsidRDefault="00792D37" w:rsidP="00680745">
      <w:pPr>
        <w:spacing w:before="3"/>
      </w:pPr>
    </w:p>
    <w:sectPr w:rsidR="0079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77A6"/>
    <w:multiLevelType w:val="hybridMultilevel"/>
    <w:tmpl w:val="CE4E283A"/>
    <w:lvl w:ilvl="0" w:tplc="B67A0BC4">
      <w:start w:val="1"/>
      <w:numFmt w:val="decimal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C052B1F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ECA0349C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 w:tplc="94C83A36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A6105952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5" w:tplc="0E08B93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3222CE34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49CA573C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FFB2F416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B91F26"/>
    <w:multiLevelType w:val="hybridMultilevel"/>
    <w:tmpl w:val="5FC8F090"/>
    <w:lvl w:ilvl="0" w:tplc="7246450E">
      <w:start w:val="1"/>
      <w:numFmt w:val="decimal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86D663C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6082F7BE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 w:tplc="EC78690E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BDA4BEFC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5" w:tplc="5324ED64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CC36E548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8004C290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88E08B34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num w:numId="1" w16cid:durableId="669333883">
    <w:abstractNumId w:val="0"/>
  </w:num>
  <w:num w:numId="2" w16cid:durableId="110133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23"/>
    <w:rsid w:val="002545A0"/>
    <w:rsid w:val="00480253"/>
    <w:rsid w:val="00680745"/>
    <w:rsid w:val="00792D37"/>
    <w:rsid w:val="00A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46BD"/>
  <w15:chartTrackingRefBased/>
  <w15:docId w15:val="{07C50A5C-3320-45BB-B4DC-FF56D0B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23"/>
    <w:pPr>
      <w:widowControl w:val="0"/>
      <w:autoSpaceDE w:val="0"/>
      <w:autoSpaceDN w:val="0"/>
      <w:spacing w:after="0" w:line="240" w:lineRule="auto"/>
    </w:pPr>
    <w:rPr>
      <w:rFonts w:ascii="Baskerville Old Face" w:eastAsia="Baskerville Old Face" w:hAnsi="Baskerville Old Face" w:cs="Baskerville Old Fac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0923"/>
  </w:style>
  <w:style w:type="character" w:customStyle="1" w:styleId="BodyTextChar">
    <w:name w:val="Body Text Char"/>
    <w:basedOn w:val="DefaultParagraphFont"/>
    <w:link w:val="BodyText"/>
    <w:uiPriority w:val="1"/>
    <w:rsid w:val="00A30923"/>
    <w:rPr>
      <w:rFonts w:ascii="Baskerville Old Face" w:eastAsia="Baskerville Old Face" w:hAnsi="Baskerville Old Face" w:cs="Baskerville Old Face"/>
      <w:lang w:val="en-US"/>
    </w:rPr>
  </w:style>
  <w:style w:type="paragraph" w:styleId="ListParagraph">
    <w:name w:val="List Paragraph"/>
    <w:basedOn w:val="Normal"/>
    <w:uiPriority w:val="1"/>
    <w:qFormat/>
    <w:rsid w:val="00A30923"/>
    <w:pPr>
      <w:spacing w:line="276" w:lineRule="exact"/>
      <w:ind w:left="5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Beritane</dc:creator>
  <cp:keywords/>
  <dc:description/>
  <cp:lastModifiedBy>Conor Geoghegan</cp:lastModifiedBy>
  <cp:revision>2</cp:revision>
  <dcterms:created xsi:type="dcterms:W3CDTF">2024-07-31T04:50:00Z</dcterms:created>
  <dcterms:modified xsi:type="dcterms:W3CDTF">2024-07-31T04:50:00Z</dcterms:modified>
</cp:coreProperties>
</file>